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64" w:rsidRPr="00955832" w:rsidRDefault="00B96F64" w:rsidP="00F85019">
      <w:pPr>
        <w:bidi/>
        <w:ind w:left="-90"/>
        <w:rPr>
          <w:rFonts w:cs="B Nazanin"/>
          <w:b/>
          <w:bCs/>
          <w:sz w:val="30"/>
          <w:szCs w:val="30"/>
          <w:u w:val="single"/>
          <w:rtl/>
          <w:lang w:bidi="fa-IR"/>
        </w:rPr>
      </w:pPr>
      <w:r w:rsidRPr="00955832">
        <w:rPr>
          <w:rFonts w:cs="B Nazanin" w:hint="cs"/>
          <w:b/>
          <w:bCs/>
          <w:sz w:val="30"/>
          <w:szCs w:val="30"/>
          <w:u w:val="single"/>
          <w:rtl/>
          <w:lang w:bidi="fa-IR"/>
        </w:rPr>
        <w:t xml:space="preserve">دانشجویان برگزیده پژوهشي </w:t>
      </w:r>
      <w:r w:rsidRPr="00955832">
        <w:rPr>
          <w:rFonts w:ascii="Cambria" w:hAnsi="Cambria" w:hint="cs"/>
          <w:b/>
          <w:bCs/>
          <w:sz w:val="30"/>
          <w:szCs w:val="30"/>
          <w:rtl/>
          <w:lang w:bidi="fa-IR"/>
        </w:rPr>
        <w:t>  </w:t>
      </w:r>
      <w:r w:rsidR="00F85019" w:rsidRPr="00F85019">
        <w:rPr>
          <w:rFonts w:cs="B Nazanin" w:hint="cs"/>
          <w:b/>
          <w:bCs/>
          <w:i/>
          <w:iCs/>
          <w:color w:val="FF0000"/>
          <w:rtl/>
        </w:rPr>
        <w:t>(فراخوان بخش علم</w:t>
      </w:r>
      <w:bookmarkStart w:id="0" w:name="_GoBack"/>
      <w:bookmarkEnd w:id="0"/>
      <w:r w:rsidR="00F85019" w:rsidRPr="00F85019">
        <w:rPr>
          <w:rFonts w:cs="B Nazanin" w:hint="cs"/>
          <w:b/>
          <w:bCs/>
          <w:i/>
          <w:iCs/>
          <w:color w:val="FF0000"/>
          <w:rtl/>
        </w:rPr>
        <w:t>ی</w:t>
      </w:r>
      <w:r w:rsidRPr="00F85019">
        <w:rPr>
          <w:rFonts w:cs="B Nazanin" w:hint="cs"/>
          <w:b/>
          <w:bCs/>
          <w:i/>
          <w:iCs/>
          <w:color w:val="FF0000"/>
          <w:rtl/>
        </w:rPr>
        <w:t>)</w:t>
      </w:r>
      <w:r w:rsidR="00AF736A" w:rsidRPr="00F85019">
        <w:rPr>
          <w:rFonts w:cs="B Nazanin" w:hint="cs"/>
          <w:b/>
          <w:bCs/>
          <w:i/>
          <w:iCs/>
          <w:color w:val="FF0000"/>
          <w:rtl/>
        </w:rPr>
        <w:t xml:space="preserve"> </w:t>
      </w:r>
    </w:p>
    <w:p w:rsidR="00AF736A" w:rsidRPr="00955832" w:rsidRDefault="00B96F64" w:rsidP="00AF736A">
      <w:pPr>
        <w:bidi/>
        <w:ind w:left="-90"/>
        <w:jc w:val="lowKashida"/>
        <w:rPr>
          <w:rFonts w:cs="B Nazanin"/>
          <w:b/>
          <w:bCs/>
          <w:sz w:val="24"/>
          <w:szCs w:val="24"/>
          <w:rtl/>
        </w:rPr>
      </w:pPr>
      <w:r w:rsidRPr="00955832">
        <w:rPr>
          <w:rFonts w:cs="B Nazanin" w:hint="cs"/>
          <w:b/>
          <w:bCs/>
          <w:sz w:val="24"/>
          <w:szCs w:val="24"/>
          <w:rtl/>
        </w:rPr>
        <w:t>دانشجویان</w:t>
      </w:r>
      <w:r w:rsidRPr="00955832">
        <w:rPr>
          <w:rFonts w:cs="B Nazanin" w:hint="cs"/>
          <w:b/>
          <w:bCs/>
          <w:sz w:val="24"/>
          <w:szCs w:val="24"/>
        </w:rPr>
        <w:t xml:space="preserve"> </w:t>
      </w:r>
      <w:r w:rsidRPr="00955832">
        <w:rPr>
          <w:rFonts w:cs="B Nazanin" w:hint="cs"/>
          <w:b/>
          <w:bCs/>
          <w:sz w:val="24"/>
          <w:szCs w:val="24"/>
          <w:rtl/>
        </w:rPr>
        <w:t>دانشگاه</w:t>
      </w:r>
      <w:r w:rsidR="00AF736A" w:rsidRPr="00955832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955832">
        <w:rPr>
          <w:rFonts w:cs="B Nazanin" w:hint="cs"/>
          <w:b/>
          <w:bCs/>
          <w:sz w:val="24"/>
          <w:szCs w:val="24"/>
          <w:rtl/>
        </w:rPr>
        <w:t>صرفاً از ابتدای شروع آخرین مقطع تحصیلی</w:t>
      </w:r>
      <w:r w:rsidR="00AF736A" w:rsidRPr="00955832">
        <w:rPr>
          <w:rFonts w:cs="B Nazanin" w:hint="cs"/>
          <w:b/>
          <w:bCs/>
          <w:sz w:val="24"/>
          <w:szCs w:val="24"/>
          <w:rtl/>
        </w:rPr>
        <w:t xml:space="preserve"> موردارزشیابی قرار می گیرند.</w:t>
      </w:r>
    </w:p>
    <w:p w:rsidR="00AF736A" w:rsidRPr="00955832" w:rsidRDefault="00AF736A" w:rsidP="000B6993">
      <w:pPr>
        <w:bidi/>
        <w:ind w:left="-90"/>
        <w:jc w:val="lowKashida"/>
        <w:rPr>
          <w:rFonts w:cs="B Nazanin"/>
          <w:b/>
          <w:bCs/>
          <w:sz w:val="24"/>
          <w:szCs w:val="24"/>
          <w:rtl/>
        </w:rPr>
      </w:pPr>
      <w:r w:rsidRPr="00955832">
        <w:rPr>
          <w:rFonts w:cs="B Nazanin" w:hint="cs"/>
          <w:b/>
          <w:bCs/>
          <w:sz w:val="24"/>
          <w:szCs w:val="24"/>
          <w:rtl/>
        </w:rPr>
        <w:t xml:space="preserve">تا حداکثر یکسال بعد از فراغت از تحصیل دانشجویان می توانند در این </w:t>
      </w:r>
      <w:r w:rsidR="000B6993" w:rsidRPr="00955832">
        <w:rPr>
          <w:rFonts w:cs="B Nazanin" w:hint="cs"/>
          <w:b/>
          <w:bCs/>
          <w:sz w:val="24"/>
          <w:szCs w:val="24"/>
          <w:rtl/>
        </w:rPr>
        <w:t>رقابت</w:t>
      </w:r>
      <w:r w:rsidRPr="00955832">
        <w:rPr>
          <w:rFonts w:cs="B Nazanin" w:hint="cs"/>
          <w:b/>
          <w:bCs/>
          <w:sz w:val="24"/>
          <w:szCs w:val="24"/>
          <w:rtl/>
        </w:rPr>
        <w:t xml:space="preserve"> شرکت نمایند. </w:t>
      </w:r>
    </w:p>
    <w:p w:rsidR="0040467F" w:rsidRPr="00955832" w:rsidRDefault="00C83C18" w:rsidP="00C83C18">
      <w:pPr>
        <w:bidi/>
        <w:ind w:left="-90"/>
        <w:jc w:val="lowKashida"/>
        <w:rPr>
          <w:rFonts w:cs="B Nazanin"/>
          <w:b/>
          <w:bCs/>
          <w:sz w:val="24"/>
          <w:szCs w:val="24"/>
          <w:rtl/>
        </w:rPr>
      </w:pPr>
      <w:r w:rsidRPr="00955832">
        <w:rPr>
          <w:rFonts w:cs="B Nazanin" w:hint="cs"/>
          <w:b/>
          <w:bCs/>
          <w:sz w:val="24"/>
          <w:szCs w:val="24"/>
          <w:rtl/>
        </w:rPr>
        <w:t>متعاقب اعلام فراخوان</w:t>
      </w:r>
      <w:r w:rsidR="0040467F" w:rsidRPr="00955832">
        <w:rPr>
          <w:rFonts w:cs="B Nazanin" w:hint="cs"/>
          <w:b/>
          <w:bCs/>
          <w:sz w:val="24"/>
          <w:szCs w:val="24"/>
          <w:rtl/>
        </w:rPr>
        <w:t xml:space="preserve">، دانشجویان ظرف مدت مشخص شده در اطلاعیه با مراجعه به لینک مشخص شده (در سایت کمیته تحقیقات دانشجویی دانشگاه در </w:t>
      </w:r>
      <w:r w:rsidR="0040467F" w:rsidRPr="00955832">
        <w:rPr>
          <w:rFonts w:cs="B Nazanin"/>
          <w:b/>
          <w:bCs/>
          <w:sz w:val="24"/>
          <w:szCs w:val="24"/>
        </w:rPr>
        <w:t>mums.ac.ir</w:t>
      </w:r>
      <w:r w:rsidR="0040467F" w:rsidRPr="00955832">
        <w:rPr>
          <w:rFonts w:cs="B Nazanin" w:hint="cs"/>
          <w:b/>
          <w:bCs/>
          <w:sz w:val="24"/>
          <w:szCs w:val="24"/>
          <w:rtl/>
        </w:rPr>
        <w:t>) ثبت نام می نمایند. ارائه درخواست از مسیری غیر از مسیر فوق ممکن نمی باشد.</w:t>
      </w:r>
    </w:p>
    <w:p w:rsidR="002C4B70" w:rsidRPr="00955832" w:rsidRDefault="002C4B70" w:rsidP="00F85019">
      <w:pPr>
        <w:bidi/>
        <w:ind w:left="-90"/>
        <w:jc w:val="lowKashida"/>
        <w:rPr>
          <w:rFonts w:cs="B Nazanin"/>
          <w:b/>
          <w:bCs/>
          <w:sz w:val="24"/>
          <w:szCs w:val="24"/>
          <w:rtl/>
        </w:rPr>
      </w:pPr>
      <w:r w:rsidRPr="00955832">
        <w:rPr>
          <w:rFonts w:cs="B Nazanin" w:hint="cs"/>
          <w:b/>
          <w:bCs/>
          <w:sz w:val="24"/>
          <w:szCs w:val="24"/>
          <w:rtl/>
        </w:rPr>
        <w:t xml:space="preserve">شایان ذکر است بر اساس امتیازات ذیل دانشجویان برگزیده پژوهشی </w:t>
      </w:r>
      <w:r w:rsidR="00F85019">
        <w:rPr>
          <w:rFonts w:cs="B Nazanin" w:hint="cs"/>
          <w:b/>
          <w:bCs/>
          <w:sz w:val="24"/>
          <w:szCs w:val="24"/>
          <w:rtl/>
        </w:rPr>
        <w:t xml:space="preserve">دانشگاه </w:t>
      </w:r>
      <w:r w:rsidRPr="00955832">
        <w:rPr>
          <w:rFonts w:cs="B Nazanin" w:hint="cs"/>
          <w:b/>
          <w:bCs/>
          <w:sz w:val="24"/>
          <w:szCs w:val="24"/>
          <w:rtl/>
        </w:rPr>
        <w:t>از هر یک از مقاطع</w:t>
      </w:r>
      <w:r w:rsidR="00CE5A78" w:rsidRPr="00955832">
        <w:rPr>
          <w:rFonts w:cs="B Nazanin" w:hint="cs"/>
          <w:b/>
          <w:bCs/>
          <w:sz w:val="24"/>
          <w:szCs w:val="24"/>
          <w:rtl/>
        </w:rPr>
        <w:t xml:space="preserve"> کارشناسی و کارشناسی ارشد ، دکترای حرفه اي، </w:t>
      </w:r>
      <w:r w:rsidR="00CE5A78" w:rsidRPr="00955832">
        <w:rPr>
          <w:rFonts w:cs="B Nazanin"/>
          <w:b/>
          <w:bCs/>
          <w:sz w:val="24"/>
          <w:szCs w:val="24"/>
        </w:rPr>
        <w:t xml:space="preserve"> </w:t>
      </w:r>
      <w:r w:rsidRPr="00955832">
        <w:rPr>
          <w:rFonts w:cs="B Nazanin"/>
          <w:b/>
          <w:bCs/>
          <w:sz w:val="24"/>
          <w:szCs w:val="24"/>
        </w:rPr>
        <w:t>Ph.D.</w:t>
      </w:r>
      <w:r w:rsidR="00CE5A78" w:rsidRPr="0095583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55832">
        <w:rPr>
          <w:rFonts w:cs="B Nazanin" w:hint="cs"/>
          <w:b/>
          <w:bCs/>
          <w:sz w:val="24"/>
          <w:szCs w:val="24"/>
          <w:rtl/>
        </w:rPr>
        <w:t>پسا دکترا، دکتراي</w:t>
      </w:r>
      <w:r w:rsidRPr="00955832">
        <w:rPr>
          <w:rFonts w:cs="B Nazanin" w:hint="cs"/>
          <w:b/>
          <w:bCs/>
          <w:sz w:val="24"/>
          <w:szCs w:val="24"/>
        </w:rPr>
        <w:t xml:space="preserve"> </w:t>
      </w:r>
      <w:r w:rsidRPr="00955832">
        <w:rPr>
          <w:rFonts w:cs="B Nazanin" w:hint="cs"/>
          <w:b/>
          <w:bCs/>
          <w:sz w:val="24"/>
          <w:szCs w:val="24"/>
          <w:rtl/>
        </w:rPr>
        <w:t>تخصصی و  فوق تخصصی(بالینی)</w:t>
      </w:r>
      <w:r w:rsidRPr="00955832">
        <w:rPr>
          <w:rFonts w:cs="B Nazanin" w:hint="cs"/>
          <w:b/>
          <w:bCs/>
          <w:sz w:val="24"/>
          <w:szCs w:val="24"/>
        </w:rPr>
        <w:t xml:space="preserve"> </w:t>
      </w:r>
      <w:r w:rsidRPr="00955832">
        <w:rPr>
          <w:rFonts w:cs="B Nazanin" w:hint="cs"/>
          <w:b/>
          <w:bCs/>
          <w:sz w:val="24"/>
          <w:szCs w:val="24"/>
          <w:rtl/>
        </w:rPr>
        <w:t>،</w:t>
      </w:r>
      <w:r w:rsidRPr="00955832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955832">
        <w:rPr>
          <w:rFonts w:cs="B Nazanin" w:hint="cs"/>
          <w:b/>
          <w:bCs/>
          <w:sz w:val="24"/>
          <w:szCs w:val="24"/>
          <w:rtl/>
        </w:rPr>
        <w:t xml:space="preserve"> انتخاب شده و در مراسم هفته پژوهش دانشگاه مورد تقدیر قرار خواه</w:t>
      </w:r>
      <w:r w:rsidR="003930C0" w:rsidRPr="00955832">
        <w:rPr>
          <w:rFonts w:cs="B Nazanin" w:hint="cs"/>
          <w:b/>
          <w:bCs/>
          <w:sz w:val="24"/>
          <w:szCs w:val="24"/>
          <w:rtl/>
        </w:rPr>
        <w:t>ن</w:t>
      </w:r>
      <w:r w:rsidRPr="00955832">
        <w:rPr>
          <w:rFonts w:cs="B Nazanin" w:hint="cs"/>
          <w:b/>
          <w:bCs/>
          <w:sz w:val="24"/>
          <w:szCs w:val="24"/>
          <w:rtl/>
        </w:rPr>
        <w:t>د گرفت.</w:t>
      </w:r>
    </w:p>
    <w:p w:rsidR="007C5FA1" w:rsidRPr="00955832" w:rsidRDefault="00276CA4" w:rsidP="00C83C18">
      <w:pPr>
        <w:numPr>
          <w:ilvl w:val="0"/>
          <w:numId w:val="1"/>
        </w:numPr>
        <w:bidi/>
        <w:ind w:left="-270" w:firstLine="0"/>
        <w:jc w:val="lowKashida"/>
        <w:rPr>
          <w:rFonts w:cs="B Nazanin"/>
          <w:b/>
          <w:bCs/>
          <w:sz w:val="24"/>
          <w:szCs w:val="24"/>
        </w:rPr>
      </w:pPr>
      <w:r w:rsidRPr="00955832">
        <w:rPr>
          <w:rFonts w:cs="B Nazanin" w:hint="cs"/>
          <w:b/>
          <w:bCs/>
          <w:sz w:val="24"/>
          <w:szCs w:val="24"/>
          <w:rtl/>
        </w:rPr>
        <w:t>در محور های 1- مقالات علمی پژوهشی چاپ شده در ژورنال های معتبر ، 2- فعالیت و مقالات علمی پژوهشی ارائه شده در همایش های معتبر: قابل مشاهده شده در سامانه پژوهان، 3- مقالات ارائه شده در همایش های معتبر 4- فناوری و اختراع  5- تألیف و ترجمه کتب</w:t>
      </w:r>
      <w:r w:rsidR="00C83C18" w:rsidRPr="00955832">
        <w:rPr>
          <w:rFonts w:cs="B Nazanin" w:hint="cs"/>
          <w:b/>
          <w:bCs/>
          <w:sz w:val="24"/>
          <w:szCs w:val="24"/>
          <w:rtl/>
        </w:rPr>
        <w:t xml:space="preserve">، امتیاز دهی </w:t>
      </w:r>
      <w:r w:rsidR="00C83C18" w:rsidRPr="00955832">
        <w:rPr>
          <w:rFonts w:cs="B Nazanin" w:hint="cs"/>
          <w:b/>
          <w:bCs/>
          <w:sz w:val="24"/>
          <w:szCs w:val="24"/>
          <w:u w:val="single"/>
          <w:rtl/>
        </w:rPr>
        <w:t>"صرفا"</w:t>
      </w:r>
      <w:r w:rsidR="00C83C18" w:rsidRPr="00955832">
        <w:rPr>
          <w:rFonts w:cs="B Nazanin" w:hint="cs"/>
          <w:b/>
          <w:bCs/>
          <w:sz w:val="24"/>
          <w:szCs w:val="24"/>
          <w:rtl/>
        </w:rPr>
        <w:t xml:space="preserve"> بر اساس امتیازات کسب شده در</w:t>
      </w:r>
      <w:r w:rsidR="00613A19" w:rsidRPr="00955832">
        <w:rPr>
          <w:rFonts w:cs="B Nazanin" w:hint="cs"/>
          <w:b/>
          <w:bCs/>
          <w:sz w:val="24"/>
          <w:szCs w:val="24"/>
          <w:rtl/>
        </w:rPr>
        <w:t xml:space="preserve"> سامانه پژوهان دانشگاه است.</w:t>
      </w:r>
    </w:p>
    <w:p w:rsidR="00613A19" w:rsidRPr="00955832" w:rsidRDefault="00276CA4" w:rsidP="00C83C18">
      <w:pPr>
        <w:numPr>
          <w:ilvl w:val="0"/>
          <w:numId w:val="1"/>
        </w:numPr>
        <w:bidi/>
        <w:ind w:left="-270" w:firstLine="0"/>
        <w:jc w:val="lowKashida"/>
        <w:rPr>
          <w:rFonts w:cs="B Nazanin"/>
          <w:b/>
          <w:bCs/>
          <w:sz w:val="24"/>
          <w:szCs w:val="24"/>
          <w:rtl/>
        </w:rPr>
      </w:pPr>
      <w:r w:rsidRPr="00955832">
        <w:rPr>
          <w:rFonts w:cs="B Nazanin" w:hint="cs"/>
          <w:b/>
          <w:bCs/>
          <w:sz w:val="24"/>
          <w:szCs w:val="24"/>
          <w:rtl/>
        </w:rPr>
        <w:t xml:space="preserve">از آنجا که </w:t>
      </w:r>
      <w:r w:rsidR="00613A19" w:rsidRPr="00955832">
        <w:rPr>
          <w:rFonts w:cs="B Nazanin" w:hint="cs"/>
          <w:b/>
          <w:bCs/>
          <w:sz w:val="24"/>
          <w:szCs w:val="24"/>
          <w:rtl/>
        </w:rPr>
        <w:t xml:space="preserve">ارزشیابی بر اساس مستندات تائید شده و امتیازات اخذ شده در سامانه پژوهان است، شرکت کنندگان موظف هستند ظرف مدت مشخص شده در فراخوان نسبت به بروزرسانی پروفایل شخصی خود در این سامانه اقدام نمایند. </w:t>
      </w:r>
    </w:p>
    <w:p w:rsidR="00613A19" w:rsidRDefault="00613A19" w:rsidP="007C5FA1">
      <w:pPr>
        <w:pStyle w:val="ListParagraph"/>
        <w:numPr>
          <w:ilvl w:val="0"/>
          <w:numId w:val="1"/>
        </w:numPr>
        <w:bidi/>
        <w:ind w:left="-270" w:firstLine="0"/>
        <w:jc w:val="lowKashida"/>
        <w:rPr>
          <w:rFonts w:cs="B Nazanin"/>
          <w:b/>
          <w:bCs/>
          <w:sz w:val="24"/>
          <w:szCs w:val="24"/>
        </w:rPr>
      </w:pPr>
      <w:r w:rsidRPr="00955832">
        <w:rPr>
          <w:rFonts w:cs="B Nazanin" w:hint="cs"/>
          <w:b/>
          <w:bCs/>
          <w:sz w:val="24"/>
          <w:szCs w:val="24"/>
          <w:rtl/>
        </w:rPr>
        <w:t xml:space="preserve">در محور طرح های تحقیقاتی (صرفا طرح های پایان یافته)، </w:t>
      </w:r>
      <w:r w:rsidR="004D3BA9" w:rsidRPr="00955832">
        <w:rPr>
          <w:rFonts w:cs="B Nazanin" w:hint="cs"/>
          <w:b/>
          <w:bCs/>
          <w:sz w:val="24"/>
          <w:szCs w:val="24"/>
          <w:rtl/>
        </w:rPr>
        <w:t xml:space="preserve">نیاز به ارائه درخواست نمی باشد و کمیته تحقیقات دانشجویی دانشگاه این محور را برای کلیه شرکت کنندگان مورد ارزشیابی قرار خواهد داد.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03"/>
        <w:gridCol w:w="7647"/>
      </w:tblGrid>
      <w:tr w:rsidR="00955832" w:rsidRPr="00955832" w:rsidTr="00734616">
        <w:tc>
          <w:tcPr>
            <w:tcW w:w="5303" w:type="dxa"/>
          </w:tcPr>
          <w:p w:rsidR="004D3BA9" w:rsidRPr="00955832" w:rsidRDefault="00C83C18" w:rsidP="004845ED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محور3 - </w:t>
            </w:r>
            <w:r w:rsidR="004D3BA9"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>طرح</w:t>
            </w:r>
            <w:r w:rsidR="004845ED"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تحقیقاتی پایان یافته : دانشجو مجری طرف قرارداد باشد. و واحد ارائه دهنده طرح کمیته تحقیقات دانشجویی باشد</w:t>
            </w:r>
          </w:p>
        </w:tc>
        <w:tc>
          <w:tcPr>
            <w:tcW w:w="7647" w:type="dxa"/>
          </w:tcPr>
          <w:p w:rsidR="004D3BA9" w:rsidRPr="00955832" w:rsidRDefault="00734616" w:rsidP="00734616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امتیاز </w:t>
            </w:r>
            <w:r w:rsidR="004845ED"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 ازای هر طرح </w:t>
            </w:r>
          </w:p>
          <w:p w:rsidR="00C83C18" w:rsidRPr="00955832" w:rsidRDefault="00C83C18" w:rsidP="006F430E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معادل </w:t>
            </w:r>
            <w:r w:rsidR="006F430E"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>25درصد</w:t>
            </w:r>
            <w:r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امتیاز پژوهان برای یک مقاله </w:t>
            </w:r>
            <w:r w:rsidRPr="00955832">
              <w:rPr>
                <w:rFonts w:cs="B Nazanin"/>
                <w:b/>
                <w:bCs/>
                <w:sz w:val="24"/>
                <w:szCs w:val="24"/>
              </w:rPr>
              <w:t xml:space="preserve">Scopus </w:t>
            </w:r>
            <w:r w:rsidR="00734616" w:rsidRPr="009558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تک نویسنده(4 امتیاز)</w:t>
            </w:r>
          </w:p>
          <w:p w:rsidR="00734616" w:rsidRPr="00955832" w:rsidRDefault="00734616" w:rsidP="00734616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55832" w:rsidRPr="00955832" w:rsidTr="00734616">
        <w:tc>
          <w:tcPr>
            <w:tcW w:w="5303" w:type="dxa"/>
          </w:tcPr>
          <w:p w:rsidR="004845ED" w:rsidRPr="00955832" w:rsidRDefault="00C83C18" w:rsidP="004845ED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محور3 - </w:t>
            </w:r>
            <w:r w:rsidR="004845ED"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>طرح تحقیقاتی پایان یافته : دانشجو مجری طرف قرارداد نباشد(دانشجو همکار طرح) و واحد ارائه دهنده طرح کمیته تحقیقات دانشجویی باشد.</w:t>
            </w:r>
          </w:p>
        </w:tc>
        <w:tc>
          <w:tcPr>
            <w:tcW w:w="7647" w:type="dxa"/>
          </w:tcPr>
          <w:p w:rsidR="004845ED" w:rsidRPr="00955832" w:rsidRDefault="00734616" w:rsidP="00734616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امتیاز </w:t>
            </w:r>
            <w:r w:rsidR="004845ED"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 ازای هر طرح </w:t>
            </w:r>
          </w:p>
          <w:p w:rsidR="00C83C18" w:rsidRPr="00955832" w:rsidRDefault="00734616" w:rsidP="00C83C1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83C18"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معادل 60درصد ردیف اول</w:t>
            </w:r>
          </w:p>
        </w:tc>
      </w:tr>
      <w:tr w:rsidR="00955832" w:rsidRPr="00955832" w:rsidTr="00734616">
        <w:tc>
          <w:tcPr>
            <w:tcW w:w="5303" w:type="dxa"/>
          </w:tcPr>
          <w:p w:rsidR="004845ED" w:rsidRPr="00955832" w:rsidRDefault="00C83C18" w:rsidP="004845ED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محور3 - </w:t>
            </w:r>
            <w:r w:rsidR="004845ED"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>طرح تحقیقاتی پایان یافته : دانشجو همکار طرح (برای طرح هایی که واحد ارائه دهنده طرح کمیته تحقیقات دانشجویی نباشد.)</w:t>
            </w:r>
          </w:p>
        </w:tc>
        <w:tc>
          <w:tcPr>
            <w:tcW w:w="7647" w:type="dxa"/>
          </w:tcPr>
          <w:p w:rsidR="004845ED" w:rsidRPr="00955832" w:rsidRDefault="00734616" w:rsidP="00734616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امتیاز </w:t>
            </w:r>
            <w:r w:rsidR="004845ED"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 ازای هر طرح </w:t>
            </w:r>
          </w:p>
          <w:p w:rsidR="00C83C18" w:rsidRPr="00955832" w:rsidRDefault="00734616" w:rsidP="00C83C1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83C18" w:rsidRPr="00955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معادل 40درصد ردیف اول</w:t>
            </w:r>
          </w:p>
        </w:tc>
      </w:tr>
    </w:tbl>
    <w:p w:rsidR="00955832" w:rsidRPr="00955832" w:rsidRDefault="00955832">
      <w:pPr>
        <w:ind w:left="-90"/>
      </w:pPr>
    </w:p>
    <w:sectPr w:rsidR="00955832" w:rsidRPr="00955832" w:rsidSect="00BB22A6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F7B"/>
    <w:multiLevelType w:val="multilevel"/>
    <w:tmpl w:val="D62E4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8558E"/>
    <w:multiLevelType w:val="hybridMultilevel"/>
    <w:tmpl w:val="0CDE2250"/>
    <w:lvl w:ilvl="0" w:tplc="CA025F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B0D47"/>
    <w:multiLevelType w:val="hybridMultilevel"/>
    <w:tmpl w:val="C72C6026"/>
    <w:lvl w:ilvl="0" w:tplc="F01ACCB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64"/>
    <w:rsid w:val="00062D8E"/>
    <w:rsid w:val="000B6993"/>
    <w:rsid w:val="000D0E5A"/>
    <w:rsid w:val="00147D64"/>
    <w:rsid w:val="001A6C5C"/>
    <w:rsid w:val="001E4393"/>
    <w:rsid w:val="00201B0C"/>
    <w:rsid w:val="0022160A"/>
    <w:rsid w:val="00276CA4"/>
    <w:rsid w:val="002B5515"/>
    <w:rsid w:val="002C4B70"/>
    <w:rsid w:val="00390528"/>
    <w:rsid w:val="003930C0"/>
    <w:rsid w:val="0040467F"/>
    <w:rsid w:val="004845ED"/>
    <w:rsid w:val="004D3BA9"/>
    <w:rsid w:val="004D6D74"/>
    <w:rsid w:val="00546051"/>
    <w:rsid w:val="0054667C"/>
    <w:rsid w:val="00556455"/>
    <w:rsid w:val="005709C0"/>
    <w:rsid w:val="00571A5E"/>
    <w:rsid w:val="005B2F80"/>
    <w:rsid w:val="005E1B2F"/>
    <w:rsid w:val="00611748"/>
    <w:rsid w:val="00613A19"/>
    <w:rsid w:val="00687F66"/>
    <w:rsid w:val="006F430E"/>
    <w:rsid w:val="00734616"/>
    <w:rsid w:val="007C5FA1"/>
    <w:rsid w:val="007D6266"/>
    <w:rsid w:val="007F0C0E"/>
    <w:rsid w:val="00840943"/>
    <w:rsid w:val="008C62D5"/>
    <w:rsid w:val="008F23FA"/>
    <w:rsid w:val="00955832"/>
    <w:rsid w:val="009C0B28"/>
    <w:rsid w:val="009C2DA1"/>
    <w:rsid w:val="009E5973"/>
    <w:rsid w:val="00A40BBA"/>
    <w:rsid w:val="00A944E2"/>
    <w:rsid w:val="00AF736A"/>
    <w:rsid w:val="00B47C8E"/>
    <w:rsid w:val="00B50DEC"/>
    <w:rsid w:val="00B86FBB"/>
    <w:rsid w:val="00B96F64"/>
    <w:rsid w:val="00BB22A6"/>
    <w:rsid w:val="00BC116F"/>
    <w:rsid w:val="00BE109F"/>
    <w:rsid w:val="00C83C18"/>
    <w:rsid w:val="00C9470D"/>
    <w:rsid w:val="00CB260C"/>
    <w:rsid w:val="00CE373B"/>
    <w:rsid w:val="00CE5A78"/>
    <w:rsid w:val="00D20042"/>
    <w:rsid w:val="00E562D8"/>
    <w:rsid w:val="00E70122"/>
    <w:rsid w:val="00E9104F"/>
    <w:rsid w:val="00F85019"/>
    <w:rsid w:val="00FA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17C63"/>
  <w15:chartTrackingRefBased/>
  <w15:docId w15:val="{9AB3B3AE-6BCA-446B-A8C8-2FF44062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F64"/>
    <w:pPr>
      <w:spacing w:line="252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96F6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C5FA1"/>
    <w:pPr>
      <w:ind w:left="720"/>
      <w:contextualSpacing/>
    </w:pPr>
  </w:style>
  <w:style w:type="table" w:styleId="TableGrid">
    <w:name w:val="Table Grid"/>
    <w:basedOn w:val="TableNormal"/>
    <w:uiPriority w:val="39"/>
    <w:rsid w:val="004D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A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Bahareh Boshrouei Shargh (MSC)</dc:creator>
  <cp:keywords/>
  <dc:description/>
  <cp:lastModifiedBy>Bahareh Boshrouei Shargh (MSC)</cp:lastModifiedBy>
  <cp:revision>2</cp:revision>
  <cp:lastPrinted>2025-09-02T06:01:00Z</cp:lastPrinted>
  <dcterms:created xsi:type="dcterms:W3CDTF">2025-09-14T05:04:00Z</dcterms:created>
  <dcterms:modified xsi:type="dcterms:W3CDTF">2025-09-14T05:04:00Z</dcterms:modified>
</cp:coreProperties>
</file>